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04DE088B"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hyperlink r:id="rId11" w:tooltip="10037241: Portable water analysis kit - Burkina Faso" w:history="1">
        <w:r w:rsidR="00A14383" w:rsidRPr="00A14383">
          <w:rPr>
            <w:b/>
            <w:sz w:val="28"/>
            <w:szCs w:val="28"/>
          </w:rPr>
          <w:t xml:space="preserve">10037241: Portable </w:t>
        </w:r>
        <w:proofErr w:type="spellStart"/>
        <w:r w:rsidR="00A14383" w:rsidRPr="00A14383">
          <w:rPr>
            <w:b/>
            <w:sz w:val="28"/>
            <w:szCs w:val="28"/>
          </w:rPr>
          <w:t>water</w:t>
        </w:r>
        <w:proofErr w:type="spellEnd"/>
        <w:r w:rsidR="00A14383" w:rsidRPr="00A14383">
          <w:rPr>
            <w:b/>
            <w:sz w:val="28"/>
            <w:szCs w:val="28"/>
          </w:rPr>
          <w:t xml:space="preserve"> </w:t>
        </w:r>
        <w:proofErr w:type="spellStart"/>
        <w:r w:rsidR="00A14383" w:rsidRPr="00A14383">
          <w:rPr>
            <w:b/>
            <w:sz w:val="28"/>
            <w:szCs w:val="28"/>
          </w:rPr>
          <w:t>analysis</w:t>
        </w:r>
        <w:proofErr w:type="spellEnd"/>
        <w:r w:rsidR="00A14383" w:rsidRPr="00A14383">
          <w:rPr>
            <w:b/>
            <w:sz w:val="28"/>
            <w:szCs w:val="28"/>
          </w:rPr>
          <w:t xml:space="preserve"> kit - Burkina Faso</w:t>
        </w:r>
      </w:hyperlink>
      <w:r w:rsidRPr="00A14383">
        <w:rPr>
          <w:b/>
          <w:sz w:val="28"/>
          <w:szCs w:val="28"/>
        </w:rPr>
        <w:t xml:space="preserve"> der Deutschen G</w:t>
      </w:r>
      <w:r w:rsidRPr="00E31450">
        <w:rPr>
          <w:b/>
          <w:sz w:val="28"/>
          <w:szCs w:val="28"/>
        </w:rPr>
        <w:t>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2"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12443988"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1D57A330" w14:textId="77777777" w:rsidR="00A14383" w:rsidRDefault="00A14383" w:rsidP="00E31450">
      <w:pPr>
        <w:jc w:val="both"/>
        <w:rPr>
          <w:rStyle w:val="Seitenzahl"/>
          <w:rFonts w:cs="Arial"/>
          <w:b/>
          <w:bCs/>
        </w:rPr>
      </w:pPr>
    </w:p>
    <w:p w14:paraId="00A75CF3" w14:textId="461C2A73" w:rsidR="005F3C7F"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2DFFA1CB" w14:textId="77777777" w:rsidR="00F075DD" w:rsidRDefault="00F075DD" w:rsidP="2774755A">
      <w:pPr>
        <w:jc w:val="both"/>
        <w:rPr>
          <w:rStyle w:val="Seitenzahl"/>
          <w:rFonts w:cs="Arial"/>
        </w:rPr>
      </w:pPr>
    </w:p>
    <w:p w14:paraId="19747864" w14:textId="77777777" w:rsidR="00A14383" w:rsidRPr="008F1FB0" w:rsidRDefault="00A14383" w:rsidP="2774755A">
      <w:pPr>
        <w:jc w:val="both"/>
        <w:rPr>
          <w:rStyle w:val="Seitenzahl"/>
          <w:rFonts w:cs="Arial"/>
        </w:rPr>
      </w:pPr>
    </w:p>
    <w:p w14:paraId="797E12A9" w14:textId="243B5E82" w:rsidR="00A374C7" w:rsidRPr="00A14383"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3"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4"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6431D48B" w14:textId="7C07F3F6" w:rsidR="001346DA"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381AED22" w:rsidR="001346DA" w:rsidRPr="008F1FB0" w:rsidRDefault="00A14383" w:rsidP="00E31450">
      <w:pPr>
        <w:jc w:val="both"/>
        <w:rPr>
          <w:rFonts w:cs="Arial"/>
        </w:rPr>
      </w:pPr>
      <w:r>
        <w:rPr>
          <w:rFonts w:cs="Arial"/>
        </w:rPr>
        <w:t>FCA Frankfurt</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708BA2C5" w:rsidR="00A643F3" w:rsidRPr="008F1FB0" w:rsidRDefault="00A14383" w:rsidP="00E31450">
      <w:pPr>
        <w:jc w:val="both"/>
        <w:rPr>
          <w:rFonts w:cs="Arial"/>
        </w:rPr>
      </w:pPr>
      <w:r>
        <w:rPr>
          <w:rFonts w:cs="Arial"/>
        </w:rPr>
        <w:t>Burkina Faso</w:t>
      </w:r>
    </w:p>
    <w:p w14:paraId="57F111AD" w14:textId="11BE5A54" w:rsidR="4BF81AEC" w:rsidRPr="008F1FB0" w:rsidRDefault="4BF81AEC" w:rsidP="4BF81AEC">
      <w:pPr>
        <w:jc w:val="both"/>
        <w:rPr>
          <w:rFonts w:cs="Arial"/>
        </w:rPr>
      </w:pPr>
    </w:p>
    <w:p w14:paraId="48D0FF3D" w14:textId="77777777" w:rsidR="005779F5" w:rsidRPr="00B71F90" w:rsidRDefault="005779F5" w:rsidP="00E31450">
      <w:pPr>
        <w:jc w:val="both"/>
        <w:rPr>
          <w:rFonts w:cs="Arial"/>
          <w:bCs/>
        </w:rPr>
      </w:pPr>
    </w:p>
    <w:p w14:paraId="6CC089B3" w14:textId="37F048FE"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182D01A2" w:rsidR="00A643F3" w:rsidRPr="008F1FB0" w:rsidRDefault="001346DA" w:rsidP="00E31450">
      <w:pPr>
        <w:jc w:val="both"/>
        <w:rPr>
          <w:rFonts w:cs="Arial"/>
        </w:rPr>
      </w:pPr>
      <w:r w:rsidRPr="008F1FB0">
        <w:rPr>
          <w:rFonts w:cs="Arial"/>
        </w:rPr>
        <w:t>Bitte nennen Sie Ihren schnellstmöglichen Liefertermin.</w:t>
      </w:r>
    </w:p>
    <w:p w14:paraId="68046C5C" w14:textId="0E6978D8" w:rsidR="4CE3B6E6" w:rsidRPr="008F1FB0" w:rsidRDefault="4CE3B6E6" w:rsidP="4CE3B6E6">
      <w:pPr>
        <w:jc w:val="both"/>
        <w:rPr>
          <w:rFonts w:cs="Arial"/>
        </w:rPr>
      </w:pPr>
    </w:p>
    <w:p w14:paraId="213DE0F7" w14:textId="77777777" w:rsidR="00465F3D" w:rsidRPr="008F1FB0" w:rsidRDefault="00465F3D" w:rsidP="00E31450">
      <w:pPr>
        <w:jc w:val="both"/>
        <w:rPr>
          <w:rFonts w:cs="Arial"/>
        </w:rPr>
      </w:pPr>
    </w:p>
    <w:p w14:paraId="49CC69AE" w14:textId="11A450A9" w:rsidR="001346DA" w:rsidRPr="008F1FB0" w:rsidRDefault="00A643F3" w:rsidP="00E31450">
      <w:pPr>
        <w:jc w:val="both"/>
        <w:rPr>
          <w:rFonts w:cs="Arial"/>
        </w:rPr>
      </w:pPr>
      <w:r w:rsidRPr="008F1FB0">
        <w:rPr>
          <w:rFonts w:cs="Arial"/>
          <w:b/>
        </w:rPr>
        <w:t>Verpackung:</w:t>
      </w:r>
      <w:r w:rsidRPr="008F1FB0">
        <w:rPr>
          <w:rFonts w:cs="Arial"/>
        </w:rPr>
        <w:t xml:space="preserve"> </w:t>
      </w:r>
    </w:p>
    <w:p w14:paraId="41FF0251" w14:textId="67B72EB2" w:rsidR="001346DA" w:rsidRPr="008F1FB0" w:rsidRDefault="001346DA" w:rsidP="00E31450">
      <w:pPr>
        <w:jc w:val="both"/>
        <w:rPr>
          <w:rFonts w:cs="Arial"/>
          <w:bCs/>
        </w:rPr>
      </w:pPr>
      <w:r w:rsidRPr="008F1FB0">
        <w:rPr>
          <w:rFonts w:cs="Arial"/>
        </w:rPr>
        <w:t>Luftfrachtgerecht verpackt gem</w:t>
      </w:r>
      <w:r w:rsidR="004E1B52" w:rsidRPr="008F1FB0">
        <w:rPr>
          <w:rFonts w:cs="Arial"/>
        </w:rPr>
        <w:t>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124264AC" w14:textId="77777777" w:rsidR="00EF5C21" w:rsidRPr="008F1FB0" w:rsidRDefault="00EF5C21" w:rsidP="00E31450">
      <w:pPr>
        <w:jc w:val="both"/>
        <w:rPr>
          <w:rStyle w:val="Seitenzahl"/>
          <w:rFonts w:cs="Arial"/>
        </w:rPr>
      </w:pPr>
    </w:p>
    <w:p w14:paraId="6B121B20" w14:textId="77777777" w:rsidR="002B1E56" w:rsidRPr="008F1FB0" w:rsidRDefault="002B1E56" w:rsidP="00E31450">
      <w:pPr>
        <w:jc w:val="both"/>
        <w:rPr>
          <w:rStyle w:val="Seitenzahl"/>
          <w:rFonts w:cs="Arial"/>
        </w:rPr>
      </w:pPr>
    </w:p>
    <w:p w14:paraId="4472D122" w14:textId="77777777" w:rsidR="00A14383" w:rsidRDefault="00A14383" w:rsidP="00E31450">
      <w:pPr>
        <w:jc w:val="both"/>
        <w:rPr>
          <w:rStyle w:val="Seitenzahl"/>
          <w:rFonts w:cs="Arial"/>
        </w:rPr>
      </w:pPr>
    </w:p>
    <w:p w14:paraId="0A65BE95" w14:textId="77777777" w:rsidR="00A14383" w:rsidRDefault="00A14383" w:rsidP="00E31450">
      <w:pPr>
        <w:jc w:val="both"/>
        <w:rPr>
          <w:rStyle w:val="Seitenzahl"/>
          <w:rFonts w:cs="Arial"/>
        </w:rPr>
      </w:pPr>
    </w:p>
    <w:p w14:paraId="3C838B81" w14:textId="03CDD4B4" w:rsidR="00A67608" w:rsidRPr="008F1FB0" w:rsidRDefault="00A67608" w:rsidP="00E31450">
      <w:pPr>
        <w:jc w:val="both"/>
        <w:rPr>
          <w:rFonts w:cs="Arial"/>
          <w:b/>
        </w:rPr>
      </w:pPr>
      <w:r w:rsidRPr="008F1FB0">
        <w:rPr>
          <w:rFonts w:cs="Arial"/>
          <w:b/>
        </w:rPr>
        <w:lastRenderedPageBreak/>
        <w:t>Ausfuhrgenehmigung</w:t>
      </w:r>
      <w:r w:rsidR="00272A67">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448CDB3E" w14:textId="38F3B9D5" w:rsidR="00A67608" w:rsidRPr="008F1FB0" w:rsidRDefault="00A67608" w:rsidP="00E31450">
      <w:pPr>
        <w:jc w:val="both"/>
        <w:rPr>
          <w:rFonts w:cs="Arial"/>
        </w:rPr>
      </w:pPr>
      <w:r w:rsidRPr="008F1FB0">
        <w:rPr>
          <w:rFonts w:cs="Arial"/>
          <w:b/>
        </w:rPr>
        <w:t>Kühlgut</w:t>
      </w:r>
      <w:r w:rsidR="00272A67">
        <w:rPr>
          <w:rFonts w:cs="Arial"/>
          <w:b/>
        </w:rPr>
        <w:t>:</w:t>
      </w:r>
    </w:p>
    <w:p w14:paraId="6AC3B5FC" w14:textId="2810A57A" w:rsidR="00A67608" w:rsidRPr="008F1FB0" w:rsidRDefault="00A67608" w:rsidP="00E31450">
      <w:pPr>
        <w:jc w:val="both"/>
        <w:rPr>
          <w:rFonts w:cs="Arial"/>
        </w:rPr>
      </w:pPr>
      <w:r w:rsidRPr="008F1FB0">
        <w:rPr>
          <w:rFonts w:cs="Arial"/>
        </w:rPr>
        <w:t xml:space="preserve">Beinhaltet Ihr Angebot kühlbedürftige Produkte, sind diese deutlich zu kennzeichnen. Bitte unterbreiten Sie </w:t>
      </w:r>
      <w:r w:rsidR="007D0969" w:rsidRPr="008F1FB0">
        <w:rPr>
          <w:rFonts w:cs="Arial"/>
        </w:rPr>
        <w:t xml:space="preserve">der Auftraggeberin </w:t>
      </w:r>
      <w:r w:rsidRPr="008F1FB0">
        <w:rPr>
          <w:rFonts w:cs="Arial"/>
        </w:rPr>
        <w:t xml:space="preserve">einen geeigneten Verpackungsvorschlag unter Berücksichtigung einer eventuellen Lagerfrist von mehreren Tagen am Bestimmungsort. Bei Produkten mit Haltbarkeit </w:t>
      </w:r>
      <w:r w:rsidR="00B2349D" w:rsidRPr="008F1FB0">
        <w:rPr>
          <w:rFonts w:cs="Arial"/>
        </w:rPr>
        <w:t xml:space="preserve">von </w:t>
      </w:r>
      <w:r w:rsidRPr="008F1FB0">
        <w:rPr>
          <w:rFonts w:cs="Arial"/>
        </w:rPr>
        <w:t xml:space="preserve">unter einem Jahr </w:t>
      </w:r>
      <w:r w:rsidR="007D0969" w:rsidRPr="008F1FB0">
        <w:rPr>
          <w:rFonts w:cs="Arial"/>
        </w:rPr>
        <w:t>ist</w:t>
      </w:r>
      <w:r w:rsidRPr="008F1FB0">
        <w:rPr>
          <w:rFonts w:cs="Arial"/>
        </w:rPr>
        <w:t xml:space="preserve"> darüber hinaus die Angabe der Verfallzeit</w:t>
      </w:r>
      <w:r w:rsidR="007D0969" w:rsidRPr="008F1FB0">
        <w:rPr>
          <w:rFonts w:cs="Arial"/>
        </w:rPr>
        <w:t xml:space="preserve"> erforderlich</w:t>
      </w:r>
      <w:r w:rsidRPr="008F1FB0">
        <w:rPr>
          <w:rFonts w:cs="Arial"/>
        </w:rPr>
        <w:t>.</w:t>
      </w:r>
      <w:r w:rsidR="005143D4" w:rsidRPr="008F1FB0">
        <w:rPr>
          <w:rFonts w:cs="Arial"/>
        </w:rPr>
        <w:t xml:space="preserve"> Der geforderte Temperaturbereich muss deutlich auf de</w:t>
      </w:r>
      <w:r w:rsidR="004E5B59" w:rsidRPr="008F1FB0">
        <w:rPr>
          <w:rFonts w:cs="Arial"/>
        </w:rPr>
        <w:t>n</w:t>
      </w:r>
      <w:r w:rsidR="005143D4" w:rsidRPr="008F1FB0">
        <w:rPr>
          <w:rFonts w:cs="Arial"/>
        </w:rPr>
        <w:t xml:space="preserve"> Versand</w:t>
      </w:r>
      <w:r w:rsidR="004E5B59" w:rsidRPr="008F1FB0">
        <w:rPr>
          <w:rFonts w:cs="Arial"/>
        </w:rPr>
        <w:t>dokumenten</w:t>
      </w:r>
      <w:r w:rsidR="005143D4" w:rsidRPr="008F1FB0">
        <w:rPr>
          <w:rFonts w:cs="Arial"/>
        </w:rPr>
        <w:t xml:space="preserve"> und dem Packstück vermerkt werden.</w:t>
      </w:r>
    </w:p>
    <w:p w14:paraId="712963EE"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41619A8A" w14:textId="73364F39" w:rsidR="00A67608" w:rsidRPr="00A14383"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3603EE85" w14:textId="5CE70BEF" w:rsidR="00D243EC"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243EC" w:rsidRPr="008F1FB0"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369F" w14:textId="77777777" w:rsidR="00295511" w:rsidRDefault="00295511" w:rsidP="00A637D0">
      <w:r>
        <w:separator/>
      </w:r>
    </w:p>
  </w:endnote>
  <w:endnote w:type="continuationSeparator" w:id="0">
    <w:p w14:paraId="0547BAEC" w14:textId="77777777" w:rsidR="00295511" w:rsidRDefault="00295511" w:rsidP="00A637D0">
      <w:r>
        <w:continuationSeparator/>
      </w:r>
    </w:p>
  </w:endnote>
  <w:endnote w:type="continuationNotice" w:id="1">
    <w:p w14:paraId="7D5264AF" w14:textId="77777777" w:rsidR="00295511" w:rsidRDefault="00295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F9958" w14:textId="77777777" w:rsidR="00295511" w:rsidRDefault="00295511" w:rsidP="00A637D0">
      <w:r>
        <w:separator/>
      </w:r>
    </w:p>
  </w:footnote>
  <w:footnote w:type="continuationSeparator" w:id="0">
    <w:p w14:paraId="4A4BBF67" w14:textId="77777777" w:rsidR="00295511" w:rsidRDefault="00295511" w:rsidP="00A637D0">
      <w:r>
        <w:continuationSeparator/>
      </w:r>
    </w:p>
  </w:footnote>
  <w:footnote w:type="continuationNotice" w:id="1">
    <w:p w14:paraId="67C96781" w14:textId="77777777" w:rsidR="00295511" w:rsidRDefault="00295511"/>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95511"/>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347E"/>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383"/>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e.ec.europa.eu/eu-and-world/sanctions-restrictive-measures/sanctions-adopted-following-russias-military-aggression-against-ukraine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s.giz.de/VMS/view/tenderFile/procedureData/tenderDocuments/t01/listP01.jsf?tf=144465&amp;jfwid=-12973xwgbi&amp;vm=10&amp;_rtid=4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de/partner/auftragnehmer/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4.xml><?xml version="1.0" encoding="utf-8"?>
<ds:datastoreItem xmlns:ds="http://schemas.openxmlformats.org/officeDocument/2006/customXml" ds:itemID="{A0615F76-B593-4600-AF74-2E5638B853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1197</Words>
  <Characters>7543</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8723</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Dittrich, Philipp GIZ</cp:lastModifiedBy>
  <cp:revision>48</cp:revision>
  <dcterms:created xsi:type="dcterms:W3CDTF">2026-07-13T04:17:00Z</dcterms:created>
  <dcterms:modified xsi:type="dcterms:W3CDTF">2026-07-28T08:33:00Z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